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43" w:rsidRPr="00094FE6" w:rsidRDefault="000664B3">
      <w:pPr>
        <w:spacing w:after="0" w:line="408" w:lineRule="auto"/>
        <w:ind w:left="120"/>
        <w:jc w:val="center"/>
        <w:rPr>
          <w:lang w:val="ru-RU"/>
        </w:rPr>
      </w:pPr>
      <w:bookmarkStart w:id="0" w:name="block-16271346"/>
      <w:r w:rsidRPr="00094F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1143" w:rsidRPr="00094FE6" w:rsidRDefault="000664B3">
      <w:pPr>
        <w:spacing w:after="0" w:line="408" w:lineRule="auto"/>
        <w:ind w:left="120"/>
        <w:jc w:val="center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094FE6">
        <w:rPr>
          <w:rFonts w:ascii="Times New Roman" w:hAnsi="Times New Roman"/>
          <w:b/>
          <w:color w:val="000000"/>
          <w:sz w:val="28"/>
          <w:lang w:val="ru-RU"/>
        </w:rPr>
        <w:t>Департамент общего образования Томской области</w:t>
      </w:r>
      <w:bookmarkEnd w:id="1"/>
      <w:r w:rsidRPr="00094FE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B1143" w:rsidRPr="00094FE6" w:rsidRDefault="000664B3">
      <w:pPr>
        <w:spacing w:after="0" w:line="408" w:lineRule="auto"/>
        <w:ind w:left="120"/>
        <w:jc w:val="center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094FE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Томского района</w:t>
      </w:r>
      <w:bookmarkEnd w:id="2"/>
      <w:r w:rsidRPr="00094FE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4FE6">
        <w:rPr>
          <w:rFonts w:ascii="Times New Roman" w:hAnsi="Times New Roman"/>
          <w:color w:val="000000"/>
          <w:sz w:val="28"/>
          <w:lang w:val="ru-RU"/>
        </w:rPr>
        <w:t>​</w:t>
      </w:r>
    </w:p>
    <w:p w:rsidR="00AB1143" w:rsidRDefault="000664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Нелюбинская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Томского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района</w:t>
      </w:r>
      <w:proofErr w:type="spellEnd"/>
    </w:p>
    <w:p w:rsidR="00AB1143" w:rsidRDefault="00AB1143">
      <w:pPr>
        <w:spacing w:after="0"/>
        <w:ind w:left="120"/>
      </w:pPr>
    </w:p>
    <w:tbl>
      <w:tblPr>
        <w:tblW w:w="9954" w:type="dxa"/>
        <w:tblLook w:val="04A0"/>
      </w:tblPr>
      <w:tblGrid>
        <w:gridCol w:w="2802"/>
        <w:gridCol w:w="3576"/>
        <w:gridCol w:w="3576"/>
      </w:tblGrid>
      <w:tr w:rsidR="00094FE6" w:rsidRPr="0040209D" w:rsidTr="00094FE6">
        <w:tc>
          <w:tcPr>
            <w:tcW w:w="2802" w:type="dxa"/>
          </w:tcPr>
          <w:p w:rsidR="00094FE6" w:rsidRPr="00094FE6" w:rsidRDefault="00094FE6" w:rsidP="00FD3D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«01.» 09.</w:t>
            </w: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</w:t>
            </w: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 г.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094FE6" w:rsidRPr="00094FE6" w:rsidRDefault="00094FE6" w:rsidP="00FD3D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Семенова Л.Ю.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«01.» 09.   2023 г.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094FE6" w:rsidRPr="00094FE6" w:rsidRDefault="00094FE6" w:rsidP="00FD3D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Уколов А.Н.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№145 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94F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«01.» 09. 2023 г.</w:t>
            </w:r>
          </w:p>
          <w:p w:rsidR="00094FE6" w:rsidRPr="00094FE6" w:rsidRDefault="00094FE6" w:rsidP="00FD3D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B1143" w:rsidRDefault="00AB1143">
      <w:pPr>
        <w:spacing w:after="0"/>
        <w:ind w:left="120"/>
      </w:pPr>
    </w:p>
    <w:p w:rsidR="00AB1143" w:rsidRDefault="00AB1143">
      <w:pPr>
        <w:spacing w:after="0"/>
        <w:ind w:left="120"/>
      </w:pPr>
    </w:p>
    <w:p w:rsidR="00AB1143" w:rsidRDefault="00AB114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0664B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64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64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1143" w:rsidRDefault="00AB1143">
      <w:pPr>
        <w:spacing w:after="0"/>
        <w:ind w:left="120"/>
      </w:pPr>
    </w:p>
    <w:p w:rsidR="00AB1143" w:rsidRDefault="000664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B1143" w:rsidRDefault="00AB1143">
      <w:pPr>
        <w:spacing w:after="0"/>
        <w:ind w:left="120"/>
      </w:pPr>
    </w:p>
    <w:p w:rsidR="00AB1143" w:rsidRDefault="00AB1143">
      <w:pPr>
        <w:spacing w:after="0"/>
        <w:ind w:left="120"/>
      </w:pPr>
    </w:p>
    <w:p w:rsidR="00AB1143" w:rsidRDefault="00AB1143">
      <w:pPr>
        <w:spacing w:after="0"/>
        <w:ind w:left="120"/>
      </w:pPr>
    </w:p>
    <w:p w:rsidR="00AB1143" w:rsidRDefault="000664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B1143" w:rsidRDefault="000664B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2193451)</w:t>
      </w:r>
    </w:p>
    <w:p w:rsidR="00AB1143" w:rsidRDefault="00AB1143">
      <w:pPr>
        <w:spacing w:after="0"/>
        <w:ind w:left="120"/>
        <w:jc w:val="center"/>
      </w:pPr>
    </w:p>
    <w:p w:rsidR="00AB1143" w:rsidRDefault="000664B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Геометрия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AB1143" w:rsidRDefault="000664B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AB1143" w:rsidRDefault="00AB1143">
      <w:pPr>
        <w:spacing w:after="0"/>
        <w:ind w:left="120"/>
        <w:jc w:val="center"/>
      </w:pPr>
    </w:p>
    <w:p w:rsidR="00AB1143" w:rsidRDefault="00AB1143">
      <w:pPr>
        <w:spacing w:after="0"/>
        <w:ind w:left="120"/>
        <w:jc w:val="center"/>
      </w:pPr>
    </w:p>
    <w:p w:rsidR="00AB1143" w:rsidRDefault="00AB1143">
      <w:pPr>
        <w:spacing w:after="0"/>
        <w:ind w:left="120"/>
        <w:jc w:val="center"/>
      </w:pPr>
    </w:p>
    <w:p w:rsidR="00AB1143" w:rsidRDefault="00AB1143">
      <w:pPr>
        <w:spacing w:after="0"/>
        <w:ind w:left="120"/>
        <w:jc w:val="center"/>
      </w:pPr>
    </w:p>
    <w:p w:rsidR="00AB1143" w:rsidRDefault="00AB1143">
      <w:pPr>
        <w:spacing w:after="0"/>
        <w:ind w:left="120"/>
        <w:jc w:val="center"/>
      </w:pPr>
    </w:p>
    <w:p w:rsidR="00AB1143" w:rsidRDefault="00AB1143">
      <w:pPr>
        <w:spacing w:after="0"/>
        <w:ind w:left="120"/>
        <w:jc w:val="center"/>
      </w:pPr>
    </w:p>
    <w:p w:rsidR="00AB1143" w:rsidRDefault="00AB1143">
      <w:pPr>
        <w:spacing w:after="0"/>
        <w:ind w:left="120"/>
        <w:jc w:val="center"/>
      </w:pPr>
    </w:p>
    <w:p w:rsidR="00AB1143" w:rsidRDefault="00AB1143">
      <w:pPr>
        <w:spacing w:after="0"/>
        <w:ind w:left="120"/>
        <w:jc w:val="center"/>
      </w:pPr>
    </w:p>
    <w:p w:rsidR="00AB1143" w:rsidRDefault="000664B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fa5bb89e-7d9f-4fc4-a1ba-c6bd09c19ff7"/>
      <w:proofErr w:type="spellStart"/>
      <w:r>
        <w:rPr>
          <w:rFonts w:ascii="Times New Roman" w:hAnsi="Times New Roman"/>
          <w:b/>
          <w:color w:val="000000"/>
          <w:sz w:val="28"/>
        </w:rPr>
        <w:t>Нелюбино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B1143" w:rsidRDefault="00AB1143">
      <w:pPr>
        <w:spacing w:after="0"/>
        <w:ind w:left="120"/>
      </w:pPr>
    </w:p>
    <w:p w:rsidR="00AB1143" w:rsidRDefault="00AB1143">
      <w:pPr>
        <w:sectPr w:rsidR="00AB1143">
          <w:pgSz w:w="11906" w:h="16383"/>
          <w:pgMar w:top="1134" w:right="850" w:bottom="1134" w:left="1701" w:header="720" w:footer="720" w:gutter="0"/>
          <w:cols w:space="720"/>
        </w:sectPr>
      </w:pPr>
    </w:p>
    <w:p w:rsidR="00AB1143" w:rsidRDefault="000664B3">
      <w:pPr>
        <w:spacing w:after="0" w:line="264" w:lineRule="auto"/>
        <w:ind w:left="120"/>
        <w:jc w:val="both"/>
      </w:pPr>
      <w:bookmarkStart w:id="5" w:name="block-1627134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B1143" w:rsidRDefault="00AB1143">
      <w:pPr>
        <w:spacing w:after="0" w:line="264" w:lineRule="auto"/>
        <w:ind w:left="120"/>
        <w:jc w:val="both"/>
      </w:pP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094FE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>, проводить рассуждения «от противного», отличать свойства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094FE6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094FE6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094FE6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c37334c-5fa9-457a-ad76-d36f127aa8c8"/>
      <w:r w:rsidRPr="00094FE6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  <w:r w:rsidRPr="00094FE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B1143" w:rsidRPr="00094FE6" w:rsidRDefault="00AB1143">
      <w:pPr>
        <w:rPr>
          <w:lang w:val="ru-RU"/>
        </w:rPr>
        <w:sectPr w:rsidR="00AB1143" w:rsidRPr="00094FE6">
          <w:pgSz w:w="11906" w:h="16383"/>
          <w:pgMar w:top="1134" w:right="850" w:bottom="1134" w:left="1701" w:header="720" w:footer="720" w:gutter="0"/>
          <w:cols w:space="720"/>
        </w:sectPr>
      </w:pP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bookmarkStart w:id="7" w:name="block-16271344"/>
      <w:bookmarkEnd w:id="5"/>
      <w:r w:rsidRPr="00094F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Начальные понятия геометр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ии. Точка, прямая, отрезок, луч. Угол. Виды углов. Вертикальные и смежные углы. Биссектриса угла.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>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</w:t>
      </w:r>
      <w:r w:rsidRPr="00094FE6">
        <w:rPr>
          <w:rFonts w:ascii="Times New Roman" w:hAnsi="Times New Roman"/>
          <w:color w:val="000000"/>
          <w:sz w:val="28"/>
          <w:lang w:val="ru-RU"/>
        </w:rPr>
        <w:t>ре.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</w:t>
      </w:r>
      <w:r w:rsidRPr="00094FE6">
        <w:rPr>
          <w:rFonts w:ascii="Times New Roman" w:hAnsi="Times New Roman"/>
          <w:color w:val="000000"/>
          <w:sz w:val="28"/>
          <w:lang w:val="ru-RU"/>
        </w:rPr>
        <w:t>льников.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прямых. Сумма углов треугольника. Внешние углы треугольника.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</w:t>
      </w:r>
      <w:r w:rsidRPr="00094FE6">
        <w:rPr>
          <w:rFonts w:ascii="Times New Roman" w:hAnsi="Times New Roman"/>
          <w:color w:val="000000"/>
          <w:sz w:val="28"/>
          <w:lang w:val="ru-RU"/>
        </w:rPr>
        <w:t>Прямоугольный треугольник с углом в 30°.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</w:t>
      </w:r>
      <w:r w:rsidRPr="00094FE6">
        <w:rPr>
          <w:rFonts w:ascii="Times New Roman" w:hAnsi="Times New Roman"/>
          <w:color w:val="000000"/>
          <w:sz w:val="28"/>
          <w:lang w:val="ru-RU"/>
        </w:rPr>
        <w:t>нный перпендикуляр к отрезку как геометрические места точек.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</w:t>
      </w:r>
      <w:r w:rsidRPr="00094FE6">
        <w:rPr>
          <w:rFonts w:ascii="Times New Roman" w:hAnsi="Times New Roman"/>
          <w:color w:val="000000"/>
          <w:sz w:val="28"/>
          <w:lang w:val="ru-RU"/>
        </w:rPr>
        <w:t>гольника.</w:t>
      </w: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Метод </w:t>
      </w:r>
      <w:r w:rsidRPr="00094FE6">
        <w:rPr>
          <w:rFonts w:ascii="Times New Roman" w:hAnsi="Times New Roman"/>
          <w:color w:val="000000"/>
          <w:sz w:val="28"/>
          <w:lang w:val="ru-RU"/>
        </w:rPr>
        <w:t>удвоения медианы. Центральная симметрия. Теорема Фалеса и теорема о пропорциональных отрезках.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</w:t>
      </w:r>
      <w:r w:rsidRPr="00094FE6">
        <w:rPr>
          <w:rFonts w:ascii="Times New Roman" w:hAnsi="Times New Roman"/>
          <w:color w:val="000000"/>
          <w:sz w:val="28"/>
          <w:lang w:val="ru-RU"/>
        </w:rPr>
        <w:t>и решении практических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Теорема П</w:t>
      </w:r>
      <w:r w:rsidRPr="00094FE6">
        <w:rPr>
          <w:rFonts w:ascii="Times New Roman" w:hAnsi="Times New Roman"/>
          <w:color w:val="000000"/>
          <w:sz w:val="28"/>
          <w:lang w:val="ru-RU"/>
        </w:rPr>
        <w:t>ифагора. Применение теоремы Пифагора при решении практических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</w:t>
      </w:r>
      <w:r w:rsidRPr="00094FE6">
        <w:rPr>
          <w:rFonts w:ascii="Times New Roman" w:hAnsi="Times New Roman"/>
          <w:color w:val="000000"/>
          <w:sz w:val="28"/>
          <w:lang w:val="ru-RU"/>
        </w:rPr>
        <w:t>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 углов от 0 до 180°. </w:t>
      </w:r>
      <w:proofErr w:type="spellStart"/>
      <w:r>
        <w:rPr>
          <w:rFonts w:ascii="Times New Roman" w:hAnsi="Times New Roman"/>
          <w:color w:val="000000"/>
          <w:sz w:val="28"/>
        </w:rPr>
        <w:t>Осн</w:t>
      </w:r>
      <w:r>
        <w:rPr>
          <w:rFonts w:ascii="Times New Roman" w:hAnsi="Times New Roman"/>
          <w:color w:val="000000"/>
          <w:sz w:val="28"/>
        </w:rPr>
        <w:t>овное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тригонометрическое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тождество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94FE6">
        <w:rPr>
          <w:rFonts w:ascii="Times New Roman" w:hAnsi="Times New Roman"/>
          <w:color w:val="000000"/>
          <w:sz w:val="28"/>
          <w:lang w:val="ru-RU"/>
        </w:rPr>
        <w:t>Формулы приведения.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094FE6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094FE6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</w:t>
      </w:r>
      <w:r w:rsidRPr="00094FE6">
        <w:rPr>
          <w:rFonts w:ascii="Times New Roman" w:hAnsi="Times New Roman"/>
          <w:color w:val="000000"/>
          <w:sz w:val="28"/>
          <w:lang w:val="ru-RU"/>
        </w:rPr>
        <w:t>и над векторами.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</w:t>
      </w:r>
      <w:r w:rsidRPr="00094FE6">
        <w:rPr>
          <w:rFonts w:ascii="Times New Roman" w:hAnsi="Times New Roman"/>
          <w:color w:val="000000"/>
          <w:sz w:val="28"/>
          <w:lang w:val="ru-RU"/>
        </w:rPr>
        <w:t>ружностей и прямых. Метод координат и его применение.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</w:t>
      </w:r>
      <w:r w:rsidRPr="00094FE6">
        <w:rPr>
          <w:rFonts w:ascii="Times New Roman" w:hAnsi="Times New Roman"/>
          <w:color w:val="000000"/>
          <w:sz w:val="28"/>
          <w:lang w:val="ru-RU"/>
        </w:rPr>
        <w:t>рные представления). Параллельный перенос. Поворот.</w:t>
      </w:r>
    </w:p>
    <w:p w:rsidR="00AB1143" w:rsidRPr="00094FE6" w:rsidRDefault="00AB1143">
      <w:pPr>
        <w:rPr>
          <w:lang w:val="ru-RU"/>
        </w:rPr>
        <w:sectPr w:rsidR="00AB1143" w:rsidRPr="00094FE6">
          <w:pgSz w:w="11906" w:h="16383"/>
          <w:pgMar w:top="1134" w:right="850" w:bottom="1134" w:left="1701" w:header="720" w:footer="720" w:gutter="0"/>
          <w:cols w:space="720"/>
        </w:sectPr>
      </w:pP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bookmarkStart w:id="8" w:name="block-16271345"/>
      <w:bookmarkEnd w:id="7"/>
      <w:r w:rsidRPr="00094F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</w:t>
      </w:r>
      <w:r w:rsidRPr="00094FE6">
        <w:rPr>
          <w:rFonts w:ascii="Times New Roman" w:hAnsi="Times New Roman"/>
          <w:color w:val="000000"/>
          <w:sz w:val="28"/>
          <w:lang w:val="ru-RU"/>
        </w:rPr>
        <w:t>«Геометрия» характеризуются: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</w:t>
      </w:r>
      <w:r w:rsidRPr="00094FE6">
        <w:rPr>
          <w:rFonts w:ascii="Times New Roman" w:hAnsi="Times New Roman"/>
          <w:color w:val="000000"/>
          <w:sz w:val="28"/>
          <w:lang w:val="ru-RU"/>
        </w:rPr>
        <w:t>ругих науках и прикладных сферах;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</w:t>
      </w:r>
      <w:r w:rsidRPr="00094FE6">
        <w:rPr>
          <w:rFonts w:ascii="Times New Roman" w:hAnsi="Times New Roman"/>
          <w:color w:val="000000"/>
          <w:sz w:val="28"/>
          <w:lang w:val="ru-RU"/>
        </w:rPr>
        <w:t>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установкой на а</w:t>
      </w:r>
      <w:r w:rsidRPr="00094FE6">
        <w:rPr>
          <w:rFonts w:ascii="Times New Roman" w:hAnsi="Times New Roman"/>
          <w:color w:val="000000"/>
          <w:sz w:val="28"/>
          <w:lang w:val="ru-RU"/>
        </w:rPr>
        <w:t>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 индивидуальной траектории образования и жизненных планов с учётом личных интересов и общественных потребностей;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</w:t>
      </w:r>
      <w:r w:rsidRPr="00094FE6">
        <w:rPr>
          <w:rFonts w:ascii="Times New Roman" w:hAnsi="Times New Roman"/>
          <w:color w:val="000000"/>
          <w:sz w:val="28"/>
          <w:lang w:val="ru-RU"/>
        </w:rPr>
        <w:t>ию видеть математические закономерности в искусстве;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</w:t>
      </w:r>
      <w:r w:rsidRPr="00094FE6">
        <w:rPr>
          <w:rFonts w:ascii="Times New Roman" w:hAnsi="Times New Roman"/>
          <w:color w:val="000000"/>
          <w:sz w:val="28"/>
          <w:lang w:val="ru-RU"/>
        </w:rPr>
        <w:t>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</w:t>
      </w:r>
      <w:r w:rsidRPr="00094FE6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воспитание, формирование культуры здоровья и эмоционального благополучия: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ская активность), </w:t>
      </w:r>
      <w:proofErr w:type="spellStart"/>
      <w:r w:rsidRPr="00094FE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</w:t>
      </w:r>
      <w:r w:rsidRPr="00094FE6">
        <w:rPr>
          <w:rFonts w:ascii="Times New Roman" w:hAnsi="Times New Roman"/>
          <w:color w:val="000000"/>
          <w:sz w:val="28"/>
          <w:lang w:val="ru-RU"/>
        </w:rPr>
        <w:t>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</w:t>
      </w:r>
      <w:r w:rsidRPr="00094FE6">
        <w:rPr>
          <w:rFonts w:ascii="Times New Roman" w:hAnsi="Times New Roman"/>
          <w:color w:val="000000"/>
          <w:sz w:val="28"/>
          <w:lang w:val="ru-RU"/>
        </w:rPr>
        <w:t>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</w:t>
      </w:r>
      <w:r w:rsidRPr="00094FE6">
        <w:rPr>
          <w:rFonts w:ascii="Times New Roman" w:hAnsi="Times New Roman"/>
          <w:color w:val="000000"/>
          <w:sz w:val="28"/>
          <w:lang w:val="ru-RU"/>
        </w:rPr>
        <w:t>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</w:t>
      </w:r>
      <w:r w:rsidRPr="00094FE6">
        <w:rPr>
          <w:rFonts w:ascii="Times New Roman" w:hAnsi="Times New Roman"/>
          <w:color w:val="000000"/>
          <w:sz w:val="28"/>
          <w:lang w:val="ru-RU"/>
        </w:rPr>
        <w:t>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Default="000664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1143" w:rsidRPr="00094FE6" w:rsidRDefault="000664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094FE6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AB1143" w:rsidRPr="00094FE6" w:rsidRDefault="000664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B1143" w:rsidRPr="00094FE6" w:rsidRDefault="000664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</w:t>
      </w:r>
      <w:r w:rsidRPr="00094FE6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AB1143" w:rsidRPr="00094FE6" w:rsidRDefault="000664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B1143" w:rsidRPr="00094FE6" w:rsidRDefault="000664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94FE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94FE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B1143" w:rsidRPr="00094FE6" w:rsidRDefault="000664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094FE6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AB1143" w:rsidRDefault="000664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B1143" w:rsidRPr="00094FE6" w:rsidRDefault="000664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094FE6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AB1143" w:rsidRPr="00094FE6" w:rsidRDefault="000664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094FE6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AB1143" w:rsidRPr="00094FE6" w:rsidRDefault="000664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B1143" w:rsidRPr="00094FE6" w:rsidRDefault="000664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094FE6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AB1143" w:rsidRDefault="000664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1143" w:rsidRPr="00094FE6" w:rsidRDefault="000664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B1143" w:rsidRPr="00094FE6" w:rsidRDefault="000664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094FE6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AB1143" w:rsidRPr="00094FE6" w:rsidRDefault="000664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B1143" w:rsidRPr="00094FE6" w:rsidRDefault="000664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B1143" w:rsidRDefault="000664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1143" w:rsidRPr="00094FE6" w:rsidRDefault="000664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94FE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</w:t>
      </w:r>
      <w:r w:rsidRPr="00094FE6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AB1143" w:rsidRPr="00094FE6" w:rsidRDefault="000664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</w:t>
      </w:r>
      <w:r w:rsidRPr="00094FE6">
        <w:rPr>
          <w:rFonts w:ascii="Times New Roman" w:hAnsi="Times New Roman"/>
          <w:color w:val="000000"/>
          <w:sz w:val="28"/>
          <w:lang w:val="ru-RU"/>
        </w:rPr>
        <w:t>сходство позиций, в корректной форме формулировать разногласия, свои возражения;</w:t>
      </w:r>
    </w:p>
    <w:p w:rsidR="00AB1143" w:rsidRPr="00094FE6" w:rsidRDefault="000664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B1143" w:rsidRPr="00094FE6" w:rsidRDefault="000664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по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нимать и использовать преимущества командной и индивидуальной работы при решении учебных математических задач; </w:t>
      </w:r>
    </w:p>
    <w:p w:rsidR="00AB1143" w:rsidRPr="00094FE6" w:rsidRDefault="000664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</w:t>
      </w:r>
      <w:r w:rsidRPr="00094FE6">
        <w:rPr>
          <w:rFonts w:ascii="Times New Roman" w:hAnsi="Times New Roman"/>
          <w:color w:val="000000"/>
          <w:sz w:val="28"/>
          <w:lang w:val="ru-RU"/>
        </w:rPr>
        <w:t>результат работы, обобщать мнения нескольких людей;</w:t>
      </w:r>
    </w:p>
    <w:p w:rsidR="00AB1143" w:rsidRPr="00094FE6" w:rsidRDefault="000664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</w:t>
      </w:r>
      <w:r w:rsidRPr="00094FE6">
        <w:rPr>
          <w:rFonts w:ascii="Times New Roman" w:hAnsi="Times New Roman"/>
          <w:color w:val="000000"/>
          <w:sz w:val="28"/>
          <w:lang w:val="ru-RU"/>
        </w:rPr>
        <w:t>о вклада в общий продукт по критериям, сформулированным участниками взаимодействия.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1143" w:rsidRPr="00094FE6" w:rsidRDefault="000664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</w:t>
      </w:r>
      <w:r w:rsidRPr="00094FE6">
        <w:rPr>
          <w:rFonts w:ascii="Times New Roman" w:hAnsi="Times New Roman"/>
          <w:color w:val="000000"/>
          <w:sz w:val="28"/>
          <w:lang w:val="ru-RU"/>
        </w:rPr>
        <w:t>ющихся ресурсов и собственных возможностей, аргументировать и корректировать варианты решений с учётом новой информации.</w:t>
      </w:r>
    </w:p>
    <w:p w:rsidR="00AB1143" w:rsidRDefault="000664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1143" w:rsidRPr="00094FE6" w:rsidRDefault="000664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</w:t>
      </w:r>
      <w:r w:rsidRPr="00094FE6">
        <w:rPr>
          <w:rFonts w:ascii="Times New Roman" w:hAnsi="Times New Roman"/>
          <w:color w:val="000000"/>
          <w:sz w:val="28"/>
          <w:lang w:val="ru-RU"/>
        </w:rPr>
        <w:t>;</w:t>
      </w:r>
    </w:p>
    <w:p w:rsidR="00AB1143" w:rsidRPr="00094FE6" w:rsidRDefault="000664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B1143" w:rsidRPr="00094FE6" w:rsidRDefault="000664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снять причины достижения или </w:t>
      </w:r>
      <w:proofErr w:type="spellStart"/>
      <w:r w:rsidRPr="00094FE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left="120"/>
        <w:jc w:val="both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1143" w:rsidRPr="00094FE6" w:rsidRDefault="00AB1143">
      <w:pPr>
        <w:spacing w:after="0" w:line="264" w:lineRule="auto"/>
        <w:ind w:left="120"/>
        <w:jc w:val="both"/>
        <w:rPr>
          <w:lang w:val="ru-RU"/>
        </w:rPr>
      </w:pP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094F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94FE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</w:t>
      </w:r>
      <w:r w:rsidRPr="00094FE6">
        <w:rPr>
          <w:rFonts w:ascii="Times New Roman" w:hAnsi="Times New Roman"/>
          <w:color w:val="000000"/>
          <w:sz w:val="28"/>
          <w:lang w:val="ru-RU"/>
        </w:rPr>
        <w:t>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</w:t>
      </w:r>
      <w:r w:rsidRPr="00094FE6">
        <w:rPr>
          <w:rFonts w:ascii="Times New Roman" w:hAnsi="Times New Roman"/>
          <w:color w:val="000000"/>
          <w:sz w:val="28"/>
          <w:lang w:val="ru-RU"/>
        </w:rPr>
        <w:t>ов в реальной жизни, размеров природных объектов. Различать размеры этих объектов по порядку величины.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Пользоваться признаками равенства треугольников, использовать признаки и свойства равнобедренных треугольников </w:t>
      </w:r>
      <w:r w:rsidRPr="00094FE6">
        <w:rPr>
          <w:rFonts w:ascii="Times New Roman" w:hAnsi="Times New Roman"/>
          <w:color w:val="000000"/>
          <w:sz w:val="28"/>
          <w:lang w:val="ru-RU"/>
        </w:rPr>
        <w:t>при решении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с использованием геометрических теорем.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</w:t>
      </w:r>
      <w:r w:rsidRPr="00094FE6">
        <w:rPr>
          <w:rFonts w:ascii="Times New Roman" w:hAnsi="Times New Roman"/>
          <w:color w:val="000000"/>
          <w:sz w:val="28"/>
          <w:lang w:val="ru-RU"/>
        </w:rPr>
        <w:t>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Проводить вычисления и н</w:t>
      </w:r>
      <w:r w:rsidRPr="00094FE6">
        <w:rPr>
          <w:rFonts w:ascii="Times New Roman" w:hAnsi="Times New Roman"/>
          <w:color w:val="000000"/>
          <w:sz w:val="28"/>
          <w:lang w:val="ru-RU"/>
        </w:rPr>
        <w:t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</w:t>
      </w:r>
      <w:r w:rsidRPr="00094FE6">
        <w:rPr>
          <w:rFonts w:ascii="Times New Roman" w:hAnsi="Times New Roman"/>
          <w:color w:val="000000"/>
          <w:sz w:val="28"/>
          <w:lang w:val="ru-RU"/>
        </w:rPr>
        <w:t>ть применять эти свойства при решении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</w:t>
      </w:r>
      <w:r w:rsidRPr="00094FE6">
        <w:rPr>
          <w:rFonts w:ascii="Times New Roman" w:hAnsi="Times New Roman"/>
          <w:color w:val="000000"/>
          <w:sz w:val="28"/>
          <w:lang w:val="ru-RU"/>
        </w:rPr>
        <w:t>ы к сторонам треугольника пересекаются в одной точке.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простейшими геометрическими неравенствами, </w:t>
      </w:r>
      <w:r w:rsidRPr="00094FE6">
        <w:rPr>
          <w:rFonts w:ascii="Times New Roman" w:hAnsi="Times New Roman"/>
          <w:color w:val="000000"/>
          <w:sz w:val="28"/>
          <w:lang w:val="ru-RU"/>
        </w:rPr>
        <w:t>понимать их практический смысл.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94FE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</w:t>
      </w:r>
      <w:r w:rsidRPr="00094FE6">
        <w:rPr>
          <w:rFonts w:ascii="Times New Roman" w:hAnsi="Times New Roman"/>
          <w:color w:val="000000"/>
          <w:sz w:val="28"/>
          <w:lang w:val="ru-RU"/>
        </w:rPr>
        <w:t>ся их свойствами при решении геометрических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</w:t>
      </w:r>
      <w:r w:rsidRPr="00094FE6">
        <w:rPr>
          <w:rFonts w:ascii="Times New Roman" w:hAnsi="Times New Roman"/>
          <w:color w:val="000000"/>
          <w:sz w:val="28"/>
          <w:lang w:val="ru-RU"/>
        </w:rPr>
        <w:t>оваться теоремой Фалеса и теоремой о пропорциональных отрезках, применять их для решения практических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</w:t>
      </w:r>
      <w:r w:rsidRPr="00094FE6">
        <w:rPr>
          <w:rFonts w:ascii="Times New Roman" w:hAnsi="Times New Roman"/>
          <w:color w:val="000000"/>
          <w:sz w:val="28"/>
          <w:lang w:val="ru-RU"/>
        </w:rPr>
        <w:t>адач. Строить математическую модель в практических задачах, самостоятельно делать чертёж и находить соответствующие длины.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</w:t>
      </w:r>
      <w:r w:rsidRPr="00094FE6">
        <w:rPr>
          <w:rFonts w:ascii="Times New Roman" w:hAnsi="Times New Roman"/>
          <w:color w:val="000000"/>
          <w:sz w:val="28"/>
          <w:lang w:val="ru-RU"/>
        </w:rPr>
        <w:t>тических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</w:t>
      </w:r>
      <w:r w:rsidRPr="00094FE6">
        <w:rPr>
          <w:rFonts w:ascii="Times New Roman" w:hAnsi="Times New Roman"/>
          <w:color w:val="000000"/>
          <w:sz w:val="28"/>
          <w:lang w:val="ru-RU"/>
        </w:rPr>
        <w:t>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Применять получ</w:t>
      </w:r>
      <w:r w:rsidRPr="00094FE6">
        <w:rPr>
          <w:rFonts w:ascii="Times New Roman" w:hAnsi="Times New Roman"/>
          <w:color w:val="000000"/>
          <w:sz w:val="28"/>
          <w:lang w:val="ru-RU"/>
        </w:rPr>
        <w:t>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94FE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F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получит следу</w:t>
      </w:r>
      <w:r w:rsidRPr="00094FE6">
        <w:rPr>
          <w:rFonts w:ascii="Times New Roman" w:hAnsi="Times New Roman"/>
          <w:color w:val="000000"/>
          <w:sz w:val="28"/>
          <w:lang w:val="ru-RU"/>
        </w:rPr>
        <w:t>ющие предметные результаты: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094F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094FE6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094FE6">
        <w:rPr>
          <w:rFonts w:ascii="Times New Roman" w:hAnsi="Times New Roman"/>
          <w:color w:val="000000"/>
          <w:sz w:val="28"/>
          <w:lang w:val="ru-RU"/>
        </w:rPr>
        <w:t xml:space="preserve"> значений</w:t>
      </w:r>
      <w:r w:rsidRPr="00094FE6">
        <w:rPr>
          <w:rFonts w:ascii="Times New Roman" w:hAnsi="Times New Roman"/>
          <w:color w:val="000000"/>
          <w:sz w:val="28"/>
          <w:lang w:val="ru-RU"/>
        </w:rPr>
        <w:t>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</w:t>
      </w:r>
      <w:r w:rsidRPr="00094FE6">
        <w:rPr>
          <w:rFonts w:ascii="Times New Roman" w:hAnsi="Times New Roman"/>
          <w:color w:val="000000"/>
          <w:sz w:val="28"/>
          <w:lang w:val="ru-RU"/>
        </w:rPr>
        <w:t>, применять их при решении геометрических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</w:t>
      </w:r>
      <w:r w:rsidRPr="00094FE6">
        <w:rPr>
          <w:rFonts w:ascii="Times New Roman" w:hAnsi="Times New Roman"/>
          <w:color w:val="000000"/>
          <w:sz w:val="28"/>
          <w:lang w:val="ru-RU"/>
        </w:rPr>
        <w:t>тва подобия в практических задачах. Уметь приводить примеры подобных фигур в окружающем мире.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</w:t>
      </w:r>
      <w:r w:rsidRPr="00094FE6">
        <w:rPr>
          <w:rFonts w:ascii="Times New Roman" w:hAnsi="Times New Roman"/>
          <w:color w:val="000000"/>
          <w:sz w:val="28"/>
          <w:lang w:val="ru-RU"/>
        </w:rPr>
        <w:t xml:space="preserve">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>Вл</w:t>
      </w:r>
      <w:r w:rsidRPr="00094FE6">
        <w:rPr>
          <w:rFonts w:ascii="Times New Roman" w:hAnsi="Times New Roman"/>
          <w:color w:val="000000"/>
          <w:sz w:val="28"/>
          <w:lang w:val="ru-RU"/>
        </w:rPr>
        <w:t>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Находить оси (или центры) симметрии фигур, применять </w:t>
      </w:r>
      <w:r w:rsidRPr="00094FE6">
        <w:rPr>
          <w:rFonts w:ascii="Times New Roman" w:hAnsi="Times New Roman"/>
          <w:color w:val="000000"/>
          <w:sz w:val="28"/>
          <w:lang w:val="ru-RU"/>
        </w:rPr>
        <w:t>движения плоскости в простейших случаях.</w:t>
      </w:r>
    </w:p>
    <w:p w:rsidR="00AB1143" w:rsidRPr="00094FE6" w:rsidRDefault="000664B3">
      <w:pPr>
        <w:spacing w:after="0" w:line="264" w:lineRule="auto"/>
        <w:ind w:firstLine="600"/>
        <w:jc w:val="both"/>
        <w:rPr>
          <w:lang w:val="ru-RU"/>
        </w:rPr>
      </w:pPr>
      <w:r w:rsidRPr="00094FE6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</w:t>
      </w:r>
      <w:r w:rsidRPr="00094FE6">
        <w:rPr>
          <w:rFonts w:ascii="Times New Roman" w:hAnsi="Times New Roman"/>
          <w:color w:val="000000"/>
          <w:sz w:val="28"/>
          <w:lang w:val="ru-RU"/>
        </w:rPr>
        <w:t>калькулятором).</w:t>
      </w:r>
    </w:p>
    <w:p w:rsidR="00AB1143" w:rsidRPr="00094FE6" w:rsidRDefault="00AB1143">
      <w:pPr>
        <w:rPr>
          <w:lang w:val="ru-RU"/>
        </w:rPr>
        <w:sectPr w:rsidR="00AB1143" w:rsidRPr="00094FE6">
          <w:pgSz w:w="11906" w:h="16383"/>
          <w:pgMar w:top="1134" w:right="850" w:bottom="1134" w:left="1701" w:header="720" w:footer="720" w:gutter="0"/>
          <w:cols w:space="720"/>
        </w:sectPr>
      </w:pPr>
    </w:p>
    <w:p w:rsidR="00AB1143" w:rsidRDefault="000664B3">
      <w:pPr>
        <w:spacing w:after="0"/>
        <w:ind w:left="120"/>
      </w:pPr>
      <w:bookmarkStart w:id="10" w:name="block-16271348"/>
      <w:bookmarkEnd w:id="8"/>
      <w:r w:rsidRPr="00094F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1143" w:rsidRDefault="000664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AB114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</w:tr>
      <w:tr w:rsidR="00AB1143" w:rsidRPr="00094F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1143" w:rsidRDefault="00AB1143"/>
        </w:tc>
      </w:tr>
    </w:tbl>
    <w:p w:rsidR="00AB1143" w:rsidRDefault="00AB1143">
      <w:pPr>
        <w:sectPr w:rsidR="00AB1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143" w:rsidRDefault="000664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AB1143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</w:tr>
      <w:tr w:rsidR="00AB1143" w:rsidRPr="00094FE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B1143" w:rsidRDefault="00AB1143"/>
        </w:tc>
      </w:tr>
    </w:tbl>
    <w:p w:rsidR="00AB1143" w:rsidRDefault="00AB1143">
      <w:pPr>
        <w:sectPr w:rsidR="00AB1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143" w:rsidRDefault="000664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AB114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</w:tr>
      <w:tr w:rsidR="00AB1143" w:rsidRPr="00094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B1143" w:rsidRDefault="00AB1143"/>
        </w:tc>
      </w:tr>
    </w:tbl>
    <w:p w:rsidR="00AB1143" w:rsidRDefault="00AB1143">
      <w:pPr>
        <w:sectPr w:rsidR="00AB1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143" w:rsidRDefault="00AB1143">
      <w:pPr>
        <w:sectPr w:rsidR="00AB1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143" w:rsidRDefault="000664B3">
      <w:pPr>
        <w:spacing w:after="0"/>
        <w:ind w:left="120"/>
      </w:pPr>
      <w:bookmarkStart w:id="11" w:name="block-1627134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B1143" w:rsidRDefault="000664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AB114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образованные при пересечении </w:t>
            </w:r>
            <w:proofErr w:type="gramStart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proofErr w:type="gramStart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перпендикуляр как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143" w:rsidRDefault="00AB1143"/>
        </w:tc>
      </w:tr>
    </w:tbl>
    <w:p w:rsidR="00AB1143" w:rsidRDefault="00AB1143">
      <w:pPr>
        <w:sectPr w:rsidR="00AB1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143" w:rsidRDefault="000664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972"/>
        <w:gridCol w:w="1145"/>
        <w:gridCol w:w="1841"/>
        <w:gridCol w:w="1910"/>
        <w:gridCol w:w="1423"/>
        <w:gridCol w:w="2873"/>
      </w:tblGrid>
      <w:tr w:rsidR="00AB1143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Параллелограмм, его признаки и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исанных и описанных четырёхугольников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двух окружностей, общие касательные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143" w:rsidRDefault="00AB1143"/>
        </w:tc>
      </w:tr>
    </w:tbl>
    <w:p w:rsidR="00AB1143" w:rsidRDefault="00AB1143">
      <w:pPr>
        <w:sectPr w:rsidR="00AB1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143" w:rsidRDefault="000664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AB114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143" w:rsidRDefault="00AB1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143" w:rsidRDefault="00AB1143"/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Декартовы координаты точек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 w:rsidRPr="00094F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F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AB11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B1143" w:rsidRDefault="00AB1143">
            <w:pPr>
              <w:spacing w:after="0"/>
              <w:ind w:left="135"/>
            </w:pPr>
          </w:p>
        </w:tc>
      </w:tr>
      <w:tr w:rsidR="00AB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143" w:rsidRPr="00094FE6" w:rsidRDefault="000664B3">
            <w:pPr>
              <w:spacing w:after="0"/>
              <w:ind w:left="135"/>
              <w:rPr>
                <w:lang w:val="ru-RU"/>
              </w:rPr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 w:rsidRPr="00094F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B1143" w:rsidRDefault="0006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143" w:rsidRDefault="00AB1143"/>
        </w:tc>
      </w:tr>
    </w:tbl>
    <w:p w:rsidR="00AB1143" w:rsidRDefault="00AB1143">
      <w:pPr>
        <w:sectPr w:rsidR="00AB1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143" w:rsidRDefault="00AB1143">
      <w:pPr>
        <w:sectPr w:rsidR="00AB1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143" w:rsidRDefault="000664B3">
      <w:pPr>
        <w:spacing w:after="0"/>
        <w:ind w:left="120"/>
      </w:pPr>
      <w:bookmarkStart w:id="12" w:name="block-1627135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B1143" w:rsidRDefault="000664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1143" w:rsidRDefault="000664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‌​</w:t>
      </w:r>
    </w:p>
    <w:p w:rsidR="00AB1143" w:rsidRDefault="000664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B1143" w:rsidRDefault="000664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B1143" w:rsidRDefault="000664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B1143" w:rsidRDefault="000664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B1143" w:rsidRDefault="00AB1143">
      <w:pPr>
        <w:spacing w:after="0"/>
        <w:ind w:left="120"/>
      </w:pPr>
    </w:p>
    <w:p w:rsidR="00AB1143" w:rsidRPr="00094FE6" w:rsidRDefault="000664B3">
      <w:pPr>
        <w:spacing w:after="0" w:line="480" w:lineRule="auto"/>
        <w:ind w:left="120"/>
        <w:rPr>
          <w:lang w:val="ru-RU"/>
        </w:rPr>
      </w:pPr>
      <w:r w:rsidRPr="00094F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1143" w:rsidRDefault="000664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B1143" w:rsidRDefault="00AB1143">
      <w:pPr>
        <w:sectPr w:rsidR="00AB114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664B3" w:rsidRDefault="000664B3"/>
    <w:sectPr w:rsidR="000664B3" w:rsidSect="00AB11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56FEA"/>
    <w:multiLevelType w:val="multilevel"/>
    <w:tmpl w:val="8BDE2C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3743BD"/>
    <w:multiLevelType w:val="multilevel"/>
    <w:tmpl w:val="BF1295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D30CBA"/>
    <w:multiLevelType w:val="multilevel"/>
    <w:tmpl w:val="BF128C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B94404"/>
    <w:multiLevelType w:val="multilevel"/>
    <w:tmpl w:val="1FEACD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DE258C"/>
    <w:multiLevelType w:val="multilevel"/>
    <w:tmpl w:val="5360EE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AF4DAA"/>
    <w:multiLevelType w:val="multilevel"/>
    <w:tmpl w:val="6C5432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143"/>
    <w:rsid w:val="000664B3"/>
    <w:rsid w:val="00094FE6"/>
    <w:rsid w:val="00AB1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11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11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2e8a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efe" TargetMode="External"/><Relationship Id="rId133" Type="http://schemas.openxmlformats.org/officeDocument/2006/relationships/hyperlink" Target="https://m.edsoo.ru/8a1447a8" TargetMode="External"/><Relationship Id="rId138" Type="http://schemas.openxmlformats.org/officeDocument/2006/relationships/hyperlink" Target="https://m.edsoo.ru/8a14539c" TargetMode="External"/><Relationship Id="rId154" Type="http://schemas.openxmlformats.org/officeDocument/2006/relationships/hyperlink" Target="https://m.edsoo.ru/8a147c82" TargetMode="External"/><Relationship Id="rId159" Type="http://schemas.openxmlformats.org/officeDocument/2006/relationships/hyperlink" Target="https://m.edsoo.ru/8a148650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c3c" TargetMode="External"/><Relationship Id="rId128" Type="http://schemas.openxmlformats.org/officeDocument/2006/relationships/hyperlink" Target="https://m.edsoo.ru/8a1441a4" TargetMode="External"/><Relationship Id="rId144" Type="http://schemas.openxmlformats.org/officeDocument/2006/relationships/hyperlink" Target="https://m.edsoo.ru/8a14635a" TargetMode="External"/><Relationship Id="rId149" Type="http://schemas.openxmlformats.org/officeDocument/2006/relationships/hyperlink" Target="https://m.edsoo.ru/8a14714c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920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2368" TargetMode="External"/><Relationship Id="rId118" Type="http://schemas.openxmlformats.org/officeDocument/2006/relationships/hyperlink" Target="https://m.edsoo.ru/8a1430b0" TargetMode="External"/><Relationship Id="rId134" Type="http://schemas.openxmlformats.org/officeDocument/2006/relationships/hyperlink" Target="https://m.edsoo.ru/8a144960" TargetMode="External"/><Relationship Id="rId139" Type="http://schemas.openxmlformats.org/officeDocument/2006/relationships/hyperlink" Target="https://m.edsoo.ru/8a14550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14c" TargetMode="External"/><Relationship Id="rId155" Type="http://schemas.openxmlformats.org/officeDocument/2006/relationships/hyperlink" Target="https://m.edsoo.ru/8a147f16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392a" TargetMode="External"/><Relationship Id="rId129" Type="http://schemas.openxmlformats.org/officeDocument/2006/relationships/hyperlink" Target="https://m.edsoo.ru/8a1442da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54" Type="http://schemas.openxmlformats.org/officeDocument/2006/relationships/hyperlink" Target="https://m.edsoo.ru/88671188" TargetMode="External"/><Relationship Id="rId62" Type="http://schemas.openxmlformats.org/officeDocument/2006/relationships/hyperlink" Target="https://m.edsoo.ru/88671ca0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4578" TargetMode="External"/><Relationship Id="rId140" Type="http://schemas.openxmlformats.org/officeDocument/2006/relationships/hyperlink" Target="https://m.edsoo.ru/8a144c3a" TargetMode="External"/><Relationship Id="rId145" Type="http://schemas.openxmlformats.org/officeDocument/2006/relationships/hyperlink" Target="https://m.edsoo.ru/8a146620" TargetMode="External"/><Relationship Id="rId153" Type="http://schemas.openxmlformats.org/officeDocument/2006/relationships/hyperlink" Target="https://m.edsoo.ru/8a147750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4bc" TargetMode="External"/><Relationship Id="rId119" Type="http://schemas.openxmlformats.org/officeDocument/2006/relationships/hyperlink" Target="https://m.edsoo.ru/8a142ac0" TargetMode="External"/><Relationship Id="rId127" Type="http://schemas.openxmlformats.org/officeDocument/2006/relationships/hyperlink" Target="https://m.edsoo.ru/8a14406e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3f06" TargetMode="External"/><Relationship Id="rId135" Type="http://schemas.openxmlformats.org/officeDocument/2006/relationships/hyperlink" Target="https://m.edsoo.ru/8a144a8c" TargetMode="External"/><Relationship Id="rId143" Type="http://schemas.openxmlformats.org/officeDocument/2006/relationships/hyperlink" Target="https://m.edsoo.ru/8a145c48" TargetMode="External"/><Relationship Id="rId148" Type="http://schemas.openxmlformats.org/officeDocument/2006/relationships/hyperlink" Target="https://m.edsoo.ru/8a1472c8" TargetMode="External"/><Relationship Id="rId151" Type="http://schemas.openxmlformats.org/officeDocument/2006/relationships/hyperlink" Target="https://m.edsoo.ru/8a147426" TargetMode="External"/><Relationship Id="rId156" Type="http://schemas.openxmlformats.org/officeDocument/2006/relationships/hyperlink" Target="https://m.edsoo.ru/8a147f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2ac0" TargetMode="External"/><Relationship Id="rId125" Type="http://schemas.openxmlformats.org/officeDocument/2006/relationships/hyperlink" Target="https://m.edsoo.ru/8a143ab0" TargetMode="External"/><Relationship Id="rId141" Type="http://schemas.openxmlformats.org/officeDocument/2006/relationships/hyperlink" Target="https://m.edsoo.ru/8a1458c4" TargetMode="External"/><Relationship Id="rId146" Type="http://schemas.openxmlformats.org/officeDocument/2006/relationships/hyperlink" Target="https://m.edsoo.ru/8a146e0e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336c" TargetMode="External"/><Relationship Id="rId131" Type="http://schemas.openxmlformats.org/officeDocument/2006/relationships/hyperlink" Target="https://m.edsoo.ru/8a1443fc" TargetMode="External"/><Relationship Id="rId136" Type="http://schemas.openxmlformats.org/officeDocument/2006/relationships/hyperlink" Target="https://m.edsoo.ru/8a144d52" TargetMode="External"/><Relationship Id="rId157" Type="http://schemas.openxmlformats.org/officeDocument/2006/relationships/hyperlink" Target="https://m.edsoo.ru/8a1480e2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750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de4" TargetMode="External"/><Relationship Id="rId147" Type="http://schemas.openxmlformats.org/officeDocument/2006/relationships/hyperlink" Target="https://m.edsoo.ru/8a146fd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5b0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d5e" TargetMode="External"/><Relationship Id="rId137" Type="http://schemas.openxmlformats.org/officeDocument/2006/relationships/hyperlink" Target="https://m.edsoo.ru/8a144fbe" TargetMode="External"/><Relationship Id="rId158" Type="http://schemas.openxmlformats.org/officeDocument/2006/relationships/hyperlink" Target="https://m.edsoo.ru/8a1485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7329</Words>
  <Characters>41777</Characters>
  <Application>Microsoft Office Word</Application>
  <DocSecurity>0</DocSecurity>
  <Lines>348</Lines>
  <Paragraphs>98</Paragraphs>
  <ScaleCrop>false</ScaleCrop>
  <Company/>
  <LinksUpToDate>false</LinksUpToDate>
  <CharactersWithSpaces>49008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Semyonov</cp:lastModifiedBy>
  <cp:revision>2</cp:revision>
  <dcterms:created xsi:type="dcterms:W3CDTF">2023-09-16T08:42:00Z</dcterms:created>
  <dcterms:modified xsi:type="dcterms:W3CDTF">2023-09-16T08:45:00Z</dcterms:modified>
</cp:coreProperties>
</file>